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 xml:space="preserve">Life </w:t>
      </w:r>
      <w:r>
        <w:rPr>
          <w:rFonts w:ascii="Calibri"/>
          <w:b/>
          <w:bCs/>
          <w:sz w:val="24"/>
          <w:szCs w:val="24"/>
          <w:u w:color="000000"/>
        </w:rPr>
        <w:t>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Bacteria's Role in the World - Viruses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10.2-10.3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words: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Bioremediation-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Antibiotic-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Virus-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Host- 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Pathogenic Bacteria-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the </w:t>
      </w:r>
      <w:r>
        <w:rPr>
          <w:rFonts w:ascii="Calibri"/>
          <w:u w:color="000000"/>
        </w:rPr>
        <w:t>four major virus shapes?</w:t>
      </w: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are viruses similar and different from living things?</w:t>
      </w: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three ways Bacteria are helpful to people?</w:t>
      </w: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Summarize the </w:t>
      </w:r>
      <w:proofErr w:type="spellStart"/>
      <w:r>
        <w:rPr>
          <w:rFonts w:ascii="Calibri"/>
          <w:u w:color="000000"/>
        </w:rPr>
        <w:t>lytic</w:t>
      </w:r>
      <w:proofErr w:type="spellEnd"/>
      <w:r>
        <w:rPr>
          <w:rFonts w:ascii="Calibri"/>
          <w:u w:color="000000"/>
        </w:rPr>
        <w:t xml:space="preserve"> cycle; the way viruses reproduce.  </w:t>
      </w: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4845B0" w:rsidRDefault="00EB765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After reading about this topic I learned </w:t>
      </w:r>
      <w:r>
        <w:rPr>
          <w:rFonts w:ascii="Calibri"/>
          <w:i/>
          <w:iCs/>
          <w:u w:color="000000"/>
        </w:rPr>
        <w:t>that</w:t>
      </w:r>
      <w:r>
        <w:rPr>
          <w:i/>
          <w:iCs/>
          <w:u w:color="000000"/>
        </w:rPr>
        <w:t>…</w:t>
      </w:r>
    </w:p>
    <w:p w:rsidR="004845B0" w:rsidRDefault="004845B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4845B0" w:rsidRDefault="00EB765F">
      <w:pPr>
        <w:pStyle w:val="Body"/>
        <w:spacing w:after="200" w:line="276" w:lineRule="auto"/>
        <w:outlineLvl w:val="0"/>
      </w:pPr>
      <w:r>
        <w:rPr>
          <w:rFonts w:ascii="Calibri"/>
          <w:b/>
          <w:bCs/>
          <w:i/>
          <w:iCs/>
          <w:u w:color="000000"/>
        </w:rPr>
        <w:t xml:space="preserve">Assigned work:  </w:t>
      </w:r>
      <w:r>
        <w:rPr>
          <w:rFonts w:ascii="Calibri"/>
          <w:i/>
          <w:iCs/>
          <w:u w:color="000000"/>
        </w:rPr>
        <w:t xml:space="preserve">Write a short story in which you discover a new type of disease-causing virus.   After you "name" your virus, explain the structure of the virus (its shape) and how it reproduces.  Also, describe the effects of the virus and what is </w:t>
      </w:r>
      <w:r>
        <w:rPr>
          <w:rFonts w:ascii="Calibri"/>
          <w:i/>
          <w:iCs/>
          <w:u w:color="000000"/>
        </w:rPr>
        <w:t xml:space="preserve">being done to prevent further spread of the virus.  </w:t>
      </w:r>
    </w:p>
    <w:sectPr w:rsidR="004845B0" w:rsidSect="004845B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5B0" w:rsidRDefault="004845B0" w:rsidP="004845B0">
      <w:r>
        <w:separator/>
      </w:r>
    </w:p>
  </w:endnote>
  <w:endnote w:type="continuationSeparator" w:id="0">
    <w:p w:rsidR="004845B0" w:rsidRDefault="004845B0" w:rsidP="0048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B0" w:rsidRDefault="004845B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5B0" w:rsidRDefault="004845B0" w:rsidP="004845B0">
      <w:r>
        <w:separator/>
      </w:r>
    </w:p>
  </w:footnote>
  <w:footnote w:type="continuationSeparator" w:id="0">
    <w:p w:rsidR="004845B0" w:rsidRDefault="004845B0" w:rsidP="00484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B0" w:rsidRDefault="004845B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45B0"/>
    <w:rsid w:val="004845B0"/>
    <w:rsid w:val="00EB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845B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845B0"/>
    <w:rPr>
      <w:u w:val="single"/>
    </w:rPr>
  </w:style>
  <w:style w:type="paragraph" w:customStyle="1" w:styleId="Body">
    <w:name w:val="Body"/>
    <w:rsid w:val="004845B0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2013-12-18T20:13:00Z</dcterms:created>
  <dcterms:modified xsi:type="dcterms:W3CDTF">2013-12-18T20:13:00Z</dcterms:modified>
</cp:coreProperties>
</file>